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left="0" w:right="0" w:firstLine="0"/>
        <w:jc w:val="right"/>
        <w:keepLines w:val="0"/>
        <w:keepNext w:val="0"/>
        <w:spacing w:before="140" w:after="0" w:line="240" w:lineRule="auto"/>
        <w:shd w:val="clear" w:color="auto" w:fill="auto"/>
        <w:widowControl w:val="off"/>
      </w:pPr>
      <w:r/>
      <w:r>
        <w:rPr>
          <w:rStyle w:val="840"/>
        </w:rPr>
        <w:t xml:space="preserve">Утверждено:</w:t>
      </w:r>
      <w:r/>
    </w:p>
    <w:p>
      <w:pPr>
        <w:pStyle w:val="843"/>
        <w:ind w:left="1180" w:right="0" w:firstLine="0"/>
        <w:jc w:val="right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40"/>
        </w:rPr>
      </w:pPr>
      <w:r>
        <w:rPr>
          <w:rStyle w:val="840"/>
        </w:rPr>
        <w:t xml:space="preserve">Решением очередного Общего собрания членов Ассоциации «СРО «СВС» </w:t>
      </w:r>
      <w:r/>
    </w:p>
    <w:p>
      <w:pPr>
        <w:pStyle w:val="843"/>
        <w:ind w:left="1180" w:right="0" w:firstLine="0"/>
        <w:jc w:val="right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40"/>
        </w:rPr>
        <w:t xml:space="preserve">(Протокол № 1/2025 от 15.04.2025).</w:t>
      </w:r>
      <w:r/>
      <w:r/>
    </w:p>
    <w:p>
      <w:pPr>
        <w:pStyle w:val="843"/>
        <w:ind w:left="5953" w:right="0" w:firstLine="0"/>
        <w:jc w:val="right"/>
        <w:keepLines w:val="0"/>
        <w:keepNext w:val="0"/>
        <w:spacing w:before="0" w:after="0" w:afterAutospacing="0" w:line="240" w:lineRule="auto"/>
        <w:shd w:val="clear" w:color="auto" w:fill="auto"/>
        <w:widowControl w:val="off"/>
        <w:rPr>
          <w:rStyle w:val="840"/>
          <w:highlight w:val="none"/>
        </w:rPr>
      </w:pPr>
      <w:r>
        <w:rPr>
          <w:rStyle w:val="840"/>
        </w:rPr>
        <w:t xml:space="preserve">Председательствующий на собрании</w:t>
      </w:r>
      <w:r>
        <w:rPr>
          <w:rStyle w:val="840"/>
        </w:rPr>
        <w:t xml:space="preserve">:</w:t>
      </w:r>
      <w:r/>
    </w:p>
    <w:p>
      <w:pPr>
        <w:pStyle w:val="843"/>
        <w:ind w:left="5953" w:right="0" w:firstLine="0"/>
        <w:jc w:val="right"/>
        <w:keepLines w:val="0"/>
        <w:keepNext w:val="0"/>
        <w:spacing w:before="0" w:after="0" w:afterAutospacing="0" w:line="240" w:lineRule="auto"/>
        <w:shd w:val="clear" w:color="auto" w:fill="auto"/>
        <w:widowControl w:val="off"/>
      </w:pPr>
      <w:r>
        <w:rPr>
          <w:rStyle w:val="840"/>
          <w:highlight w:val="none"/>
        </w:rPr>
        <w:t xml:space="preserve">___________________/____________/</w:t>
      </w:r>
      <w:r>
        <w:rPr>
          <w:rStyle w:val="840"/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</w:pPr>
      <w:r>
        <w:rPr>
          <w:highlight w:val="none"/>
        </w:rPr>
      </w:r>
      <w:r>
        <w:rPr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sz w:val="40"/>
          <w:szCs w:val="40"/>
          <w:highlight w:val="none"/>
        </w:rPr>
        <w:t xml:space="preserve">ПРОЕКТ</w:t>
      </w:r>
      <w:r>
        <w:rPr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4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/>
      <w:bookmarkStart w:id="0" w:name="bookmark0"/>
      <w:r>
        <w:rPr>
          <w:rStyle w:val="841"/>
          <w:b/>
          <w:bCs/>
        </w:rPr>
        <w:t xml:space="preserve">Ассоциация</w:t>
        <w:br/>
        <w:t xml:space="preserve">Саморегулируемая организация</w:t>
        <w:br/>
        <w:t xml:space="preserve">’’СредВолгСтрой”</w:t>
      </w:r>
      <w:bookmarkEnd w:id="0"/>
      <w:r/>
      <w:r/>
    </w:p>
    <w:p>
      <w:pPr>
        <w:pStyle w:val="844"/>
        <w:ind w:left="1220" w:right="0" w:firstLine="0"/>
        <w:jc w:val="left"/>
        <w:keepLines/>
        <w:keepNext/>
        <w:spacing w:before="0" w:line="240" w:lineRule="auto"/>
        <w:shd w:val="clear" w:color="auto" w:fill="auto"/>
        <w:widowControl w:val="off"/>
      </w:pPr>
      <w:r/>
      <w:bookmarkStart w:id="2" w:name="bookmark2"/>
      <w:r>
        <w:rPr>
          <w:rStyle w:val="841"/>
          <w:b/>
          <w:bCs/>
        </w:rPr>
        <w:t xml:space="preserve">Приоритетные направления деятельности</w:t>
      </w:r>
      <w:bookmarkEnd w:id="2"/>
      <w:r/>
      <w:r/>
    </w:p>
    <w:p>
      <w:pPr>
        <w:pStyle w:val="844"/>
        <w:ind w:left="0" w:right="0" w:firstLine="0"/>
        <w:jc w:val="center"/>
        <w:keepLines/>
        <w:keepNext/>
        <w:spacing w:before="0" w:after="6600" w:line="240" w:lineRule="auto"/>
        <w:shd w:val="clear" w:color="auto" w:fill="auto"/>
        <w:widowControl w:val="off"/>
      </w:pPr>
      <w:r>
        <w:rPr>
          <w:rStyle w:val="841"/>
          <w:b/>
          <w:bCs/>
        </w:rPr>
        <w:t xml:space="preserve">на 2025 - 2026 годы</w:t>
      </w:r>
      <w:r/>
    </w:p>
    <w:p>
      <w:pPr>
        <w:pStyle w:val="843"/>
        <w:ind w:left="0" w:right="0" w:firstLine="0"/>
        <w:jc w:val="center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40"/>
        </w:rPr>
        <w:t xml:space="preserve">г. Самара</w:t>
        <w:br/>
        <w:t xml:space="preserve">202</w:t>
      </w:r>
      <w:r>
        <w:rPr>
          <w:rStyle w:val="840"/>
        </w:rPr>
        <w:t xml:space="preserve">5</w:t>
      </w:r>
      <w:r>
        <w:rPr>
          <w:rStyle w:val="840"/>
        </w:rPr>
        <w:t xml:space="preserve">г.</w:t>
      </w:r>
      <w:r>
        <w:br w:type="page" w:clear="all"/>
      </w:r>
      <w:r/>
    </w:p>
    <w:p>
      <w:pPr>
        <w:pStyle w:val="843"/>
        <w:ind w:left="0" w:right="0" w:firstLine="0"/>
        <w:jc w:val="center"/>
        <w:keepLines w:val="0"/>
        <w:keepNext w:val="0"/>
        <w:spacing w:before="0" w:after="260" w:line="240" w:lineRule="auto"/>
        <w:shd w:val="clear" w:color="auto" w:fill="auto"/>
        <w:widowControl w:val="off"/>
      </w:pPr>
      <w:r>
        <w:rPr>
          <w:rStyle w:val="840"/>
          <w:b/>
          <w:bCs/>
        </w:rPr>
        <w:t xml:space="preserve">Приоритетные направления деятельности</w:t>
        <w:br/>
        <w:t xml:space="preserve">Ассоциации «Саморегулируемая организация «СредВолгСтрой»</w:t>
        <w:br/>
        <w:t xml:space="preserve">на 202</w:t>
      </w:r>
      <w:r>
        <w:rPr>
          <w:rStyle w:val="840"/>
          <w:b/>
          <w:bCs/>
        </w:rPr>
        <w:t xml:space="preserve">5</w:t>
      </w:r>
      <w:r>
        <w:rPr>
          <w:rStyle w:val="840"/>
          <w:b/>
          <w:bCs/>
        </w:rPr>
        <w:t xml:space="preserve"> - 202</w:t>
      </w:r>
      <w:r>
        <w:rPr>
          <w:rStyle w:val="840"/>
          <w:b/>
          <w:bCs/>
        </w:rPr>
        <w:t xml:space="preserve">6</w:t>
      </w:r>
      <w:r>
        <w:rPr>
          <w:rStyle w:val="840"/>
          <w:b/>
          <w:bCs/>
        </w:rPr>
        <w:t xml:space="preserve"> годы</w:t>
      </w:r>
      <w:r/>
    </w:p>
    <w:p>
      <w:pPr>
        <w:pStyle w:val="845"/>
        <w:numPr>
          <w:ilvl w:val="0"/>
          <w:numId w:val="1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0" w:leader="none"/>
        </w:tabs>
      </w:pPr>
      <w:r/>
      <w:bookmarkStart w:id="5" w:name="bookmark5"/>
      <w:r>
        <w:rPr>
          <w:rStyle w:val="842"/>
          <w:b/>
          <w:bCs/>
        </w:rPr>
        <w:t xml:space="preserve">Совершенствование системы саморегулирования.</w:t>
      </w:r>
      <w:bookmarkEnd w:id="5"/>
      <w:r/>
      <w:r/>
    </w:p>
    <w:p>
      <w:pPr>
        <w:pStyle w:val="843"/>
        <w:numPr>
          <w:ilvl w:val="1"/>
          <w:numId w:val="1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Развитие взаимодействия с членами Ассоциации посредством сайта Ассоциации и личного кабинета члена Ассоциации, увеличение их функционала.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Развитие системы рейтингования членов Ассоциации.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Ведение, актуализация и совершенствование реестра Ассоциации, в том числе реестра сведений об обязательствах членов СРО.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Осуществление функций оператора НРС.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Противодействие деятельности недобросовестных членов.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Повышение профессионального уровня (обучение, участие в семинарах и конференциях).</w:t>
      </w:r>
      <w:r/>
    </w:p>
    <w:p>
      <w:pPr>
        <w:pStyle w:val="843"/>
        <w:numPr>
          <w:ilvl w:val="1"/>
          <w:numId w:val="1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Участие с</w:t>
      </w:r>
      <w:r>
        <w:rPr>
          <w:rStyle w:val="840"/>
        </w:rPr>
        <w:t xml:space="preserve">отрудников исполнительного органа в работе Научно-консультативной комиссии Ассоциации «Национальное объединение строителей» и Комитетах</w:t>
      </w:r>
      <w:r>
        <w:rPr>
          <w:rStyle w:val="840"/>
        </w:rPr>
        <w:t xml:space="preserve"> по страхованию, охране труда и финансовым инструментам строительного рынка, по жилищному строительству</w:t>
      </w:r>
      <w:r>
        <w:rPr>
          <w:rStyle w:val="840"/>
        </w:rPr>
        <w:t xml:space="preserve">, по развитию малого и среднего строительного бизнеса Ассоциации «Национальное объединение строителей».</w:t>
      </w:r>
      <w:r/>
    </w:p>
    <w:p>
      <w:pPr>
        <w:pStyle w:val="843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  <w:highlight w:val="none"/>
        </w:rPr>
      </w:r>
      <w:r>
        <w:rPr>
          <w:rStyle w:val="840"/>
          <w:highlight w:val="none"/>
        </w:rPr>
      </w:r>
      <w:r/>
    </w:p>
    <w:p>
      <w:pPr>
        <w:pStyle w:val="845"/>
        <w:numPr>
          <w:ilvl w:val="0"/>
          <w:numId w:val="1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7" w:name="bookmark7"/>
      <w:r>
        <w:rPr>
          <w:rStyle w:val="842"/>
          <w:b/>
          <w:bCs/>
        </w:rPr>
        <w:t xml:space="preserve">Контроль за деятельностью членов Ассоциации.</w:t>
      </w:r>
      <w:bookmarkEnd w:id="7"/>
      <w:r/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Проведение плановых и внеплановых проверок членов Ассоциации.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Анализ деятельности членов Ассоциации.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Контроль за обеспечением исполнения членами Ассоциации обязательств по договорам подряда, заключенных конкурентными способами.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26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Внедрение программного обеспечения для проведения контроля в ходе выездных проверок.</w:t>
      </w:r>
      <w:r/>
    </w:p>
    <w:p>
      <w:pPr>
        <w:pStyle w:val="845"/>
        <w:numPr>
          <w:ilvl w:val="0"/>
          <w:numId w:val="1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4" w:leader="none"/>
        </w:tabs>
      </w:pPr>
      <w:r>
        <w:t xml:space="preserve">Защита интересов членов СРО.</w:t>
      </w:r>
      <w:bookmarkStart w:id="9" w:name="bookmark9"/>
      <w:r/>
      <w:bookmarkEnd w:id="9"/>
      <w:r>
        <w:rPr>
          <w:highlight w:val="none"/>
        </w:rPr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Оказание методической помощи и поддержки членов СРО по вопросам деятельности в области строительства и саморегулирования.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  <w:highlight w:val="none"/>
        </w:rPr>
      </w:r>
      <w:r>
        <w:rPr>
          <w:rStyle w:val="840"/>
        </w:rPr>
        <w:t xml:space="preserve">Организация мероприятий по информированию членов Ассоциации об актуальных изменениях законодательства в сфере строительства.</w:t>
      </w:r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  <w:highlight w:val="none"/>
        </w:rPr>
      </w:r>
      <w:r>
        <w:rPr>
          <w:rStyle w:val="840"/>
        </w:rPr>
        <w:t xml:space="preserve">Организация работы экзаменационного центра для  прохождения независимой оценки квалификации в области строительства на базе Ассоциации «СРО «СВС».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Противодействие деятельности недобросовестных заказчиков.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Защита прав членов при проведении закупок.</w:t>
      </w:r>
      <w:r/>
    </w:p>
    <w:p>
      <w:pPr>
        <w:pStyle w:val="843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  <w:highlight w:val="none"/>
        </w:rPr>
      </w:r>
      <w:r>
        <w:rPr>
          <w:rStyle w:val="840"/>
          <w:highlight w:val="none"/>
        </w:rPr>
      </w:r>
      <w:r/>
    </w:p>
    <w:p>
      <w:pPr>
        <w:pStyle w:val="845"/>
        <w:numPr>
          <w:ilvl w:val="0"/>
          <w:numId w:val="1"/>
        </w:numPr>
        <w:ind w:left="0" w:right="0" w:firstLine="0"/>
        <w:jc w:val="center"/>
        <w:keepLines/>
        <w:keepNext/>
        <w:spacing w:before="0" w:after="0" w:afterAutospacing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11" w:name="bookmark11"/>
      <w:r>
        <w:rPr>
          <w:rStyle w:val="842"/>
          <w:b/>
          <w:bCs/>
        </w:rPr>
        <w:t xml:space="preserve">Общественная деятельность.</w:t>
      </w:r>
      <w:bookmarkEnd w:id="11"/>
      <w:r/>
      <w:r/>
    </w:p>
    <w:p>
      <w:pPr>
        <w:pStyle w:val="843"/>
        <w:numPr>
          <w:ilvl w:val="1"/>
          <w:numId w:val="1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Проведение бесплатных информационных мероприятий для членов Ассоциации: семинаров, конференций, круглых столов.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rStyle w:val="840"/>
        </w:rPr>
      </w:pPr>
      <w:r>
        <w:rPr>
          <w:rStyle w:val="840"/>
        </w:rPr>
        <w:t xml:space="preserve">Организация работы с профильными ВУЗами </w:t>
      </w:r>
      <w:r>
        <w:rPr>
          <w:rStyle w:val="840"/>
        </w:rPr>
        <w:t xml:space="preserve"> по реализации совместных проектов для </w:t>
      </w:r>
      <w:r>
        <w:rPr>
          <w:rStyle w:val="840"/>
        </w:rPr>
      </w:r>
      <w:r>
        <w:rPr>
          <w:rStyle w:val="840"/>
        </w:rPr>
      </w:r>
    </w:p>
    <w:p>
      <w:pPr>
        <w:pStyle w:val="843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rStyle w:val="840"/>
        </w:rPr>
        <w:t xml:space="preserve">            студентов и выпускников.</w:t>
      </w:r>
      <w:r>
        <w:rPr>
          <w:highlight w:val="none"/>
        </w:rPr>
      </w:r>
      <w:r>
        <w:rPr>
          <w:highlight w:val="none"/>
        </w:rPr>
      </w:r>
    </w:p>
    <w:p>
      <w:pPr>
        <w:pStyle w:val="843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highlight w:val="none"/>
        </w:rPr>
        <w:t xml:space="preserve">4.3.       Участие в реализации ФП «Профессионалитет» по направлению строительство в  </w:t>
      </w:r>
      <w:r>
        <w:rPr>
          <w:highlight w:val="none"/>
        </w:rPr>
      </w:r>
      <w:r>
        <w:rPr>
          <w:highlight w:val="none"/>
        </w:rPr>
      </w:r>
    </w:p>
    <w:p>
      <w:pPr>
        <w:pStyle w:val="843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highlight w:val="none"/>
        </w:rPr>
        <w:t xml:space="preserve">           </w:t>
      </w:r>
      <w:r>
        <w:rPr>
          <w:highlight w:val="none"/>
        </w:rPr>
        <w:t xml:space="preserve"> Самарской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43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4.4.      Популяризация строительных профессий, участие в проведении национального конкурса</w:t>
      </w:r>
      <w:r/>
    </w:p>
    <w:p>
      <w:pPr>
        <w:pStyle w:val="843"/>
        <w:ind w:left="0" w:right="0" w:firstLine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rPr>
          <w:rStyle w:val="840"/>
          <w:highlight w:val="none"/>
        </w:rPr>
      </w:pPr>
      <w:r>
        <w:rPr>
          <w:rStyle w:val="840"/>
        </w:rPr>
        <w:t xml:space="preserve">профессионального мастерства «Строймастер».</w:t>
      </w:r>
      <w:r>
        <w:rPr>
          <w:rStyle w:val="840"/>
          <w:highlight w:val="none"/>
        </w:rPr>
      </w:r>
      <w:r>
        <w:rPr>
          <w:rStyle w:val="840"/>
          <w:highlight w:val="none"/>
        </w:rPr>
      </w:r>
    </w:p>
    <w:p>
      <w:pPr>
        <w:pStyle w:val="843"/>
        <w:ind w:left="709" w:right="0" w:hanging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992" w:leader="none"/>
          <w:tab w:val="left" w:pos="1134" w:leader="none"/>
          <w:tab w:val="left" w:pos="2835" w:leader="none"/>
        </w:tabs>
        <w:rPr>
          <w:rStyle w:val="840"/>
          <w:highlight w:val="none"/>
        </w:rPr>
      </w:pPr>
      <w:r>
        <w:rPr>
          <w:rStyle w:val="840"/>
        </w:rPr>
        <w:t xml:space="preserve">4.5.   Организация праздничных мероприятий, посвященных профессиональному празднику        </w:t>
      </w:r>
      <w:r>
        <w:rPr>
          <w:rStyle w:val="840"/>
        </w:rPr>
        <w:t xml:space="preserve">    «День  строителя».               </w:t>
      </w:r>
      <w:r>
        <w:rPr>
          <w:rStyle w:val="840"/>
          <w:highlight w:val="none"/>
        </w:rPr>
      </w:r>
      <w:r>
        <w:rPr>
          <w:rStyle w:val="840"/>
          <w:highlight w:val="none"/>
        </w:rPr>
      </w:r>
    </w:p>
    <w:p>
      <w:pPr>
        <w:pStyle w:val="843"/>
        <w:ind w:left="709" w:right="0" w:hanging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992" w:leader="none"/>
          <w:tab w:val="left" w:pos="1134" w:leader="none"/>
          <w:tab w:val="left" w:pos="2835" w:leader="none"/>
        </w:tabs>
        <w:rPr>
          <w:rStyle w:val="840"/>
          <w:highlight w:val="none"/>
        </w:rPr>
      </w:pPr>
      <w:r>
        <w:rPr>
          <w:rStyle w:val="840"/>
          <w:highlight w:val="none"/>
        </w:rPr>
        <w:t xml:space="preserve">4.6.      </w:t>
      </w:r>
      <w:r>
        <w:rPr>
          <w:rStyle w:val="840"/>
          <w:highlight w:val="none"/>
        </w:rPr>
        <w:t xml:space="preserve">Участие в работе  Консорциума среднего профессионального образования (СПО) в сфере              </w:t>
      </w:r>
      <w:r>
        <w:rPr>
          <w:rStyle w:val="840"/>
          <w:highlight w:val="none"/>
        </w:rPr>
        <w:t xml:space="preserve">строительства.</w:t>
      </w:r>
      <w:r>
        <w:rPr>
          <w:rStyle w:val="840"/>
          <w:highlight w:val="none"/>
        </w:rPr>
      </w:r>
      <w:r>
        <w:rPr>
          <w:rStyle w:val="840"/>
          <w:highlight w:val="none"/>
        </w:rPr>
      </w:r>
    </w:p>
    <w:p>
      <w:pPr>
        <w:pStyle w:val="845"/>
        <w:numPr>
          <w:ilvl w:val="0"/>
          <w:numId w:val="1"/>
        </w:numPr>
        <w:ind w:left="0" w:right="0" w:firstLine="0"/>
        <w:jc w:val="center"/>
        <w:keepLines/>
        <w:keepNext/>
        <w:spacing w:before="0" w:after="0" w:afterAutospacing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13" w:name="bookmark13"/>
      <w:r>
        <w:rPr>
          <w:rStyle w:val="842"/>
          <w:b/>
          <w:bCs/>
        </w:rPr>
        <w:t xml:space="preserve">Повышение уровня информационной открытости.</w:t>
      </w:r>
      <w:bookmarkEnd w:id="13"/>
      <w:r/>
      <w:r/>
    </w:p>
    <w:p>
      <w:pPr>
        <w:pStyle w:val="843"/>
        <w:numPr>
          <w:ilvl w:val="1"/>
          <w:numId w:val="1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Обеспечение максимальной прозрачности деятельности Совета Ассоциации и специализированных органов.</w:t>
      </w:r>
      <w:r/>
    </w:p>
    <w:p>
      <w:pPr>
        <w:pStyle w:val="843"/>
        <w:numPr>
          <w:ilvl w:val="1"/>
          <w:numId w:val="1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Информирование членов Ассоциации обо всех изменениях действующего законодательства в области строительства путем размещения информации на официальном сайте.</w:t>
      </w:r>
      <w:r/>
    </w:p>
    <w:p>
      <w:pPr>
        <w:pStyle w:val="843"/>
        <w:numPr>
          <w:ilvl w:val="1"/>
          <w:numId w:val="1"/>
        </w:numPr>
        <w:ind w:left="0" w:right="0" w:firstLine="0"/>
        <w:jc w:val="left"/>
        <w:keepLines w:val="0"/>
        <w:keepNext w:val="0"/>
        <w:spacing w:before="0" w:after="260" w:line="216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0"/>
        </w:rPr>
        <w:t xml:space="preserve">Активное размещение информации о деятельности Ассоциации в региональных СМИ.</w:t>
      </w:r>
      <w:r/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397" w:right="760" w:bottom="2" w:left="1219" w:header="109" w:footer="16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839"/>
    <w:link w:val="692"/>
    <w:uiPriority w:val="35"/>
    <w:rPr>
      <w:b/>
      <w:bCs/>
      <w:color w:val="4f81bd" w:themeColor="accent1"/>
      <w:sz w:val="18"/>
      <w:szCs w:val="18"/>
    </w:rPr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39" w:default="1">
    <w:name w:val="Default Paragraph Font"/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40" w:customStyle="1">
    <w:name w:val="Основной текст_"/>
    <w:basedOn w:val="839"/>
    <w:link w:val="8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41" w:customStyle="1">
    <w:name w:val="Заголовок №1_"/>
    <w:basedOn w:val="839"/>
    <w:link w:val="84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842" w:customStyle="1">
    <w:name w:val="Заголовок №2_"/>
    <w:basedOn w:val="839"/>
    <w:link w:val="84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paragraph" w:styleId="843" w:customStyle="1">
    <w:name w:val="Основной текст"/>
    <w:basedOn w:val="838"/>
    <w:link w:val="840"/>
    <w:pPr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44" w:customStyle="1">
    <w:name w:val="Заголовок №1"/>
    <w:basedOn w:val="838"/>
    <w:link w:val="841"/>
    <w:pPr>
      <w:jc w:val="center"/>
      <w:spacing w:after="400"/>
      <w:shd w:val="clear" w:color="auto" w:fill="auto"/>
      <w:widowControl w:val="off"/>
      <w:outlineLvl w:val="0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styleId="845" w:customStyle="1">
    <w:name w:val="Заголовок №2"/>
    <w:basedOn w:val="838"/>
    <w:link w:val="842"/>
    <w:pPr>
      <w:jc w:val="center"/>
      <w:spacing w:after="130"/>
      <w:shd w:val="clear" w:color="auto" w:fill="auto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modified xsi:type="dcterms:W3CDTF">2025-04-07T05:43:21Z</dcterms:modified>
</cp:coreProperties>
</file>